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605D2" w:rsidRDefault="002A4F0D" w:rsidP="00D605D2">
      <w:pPr>
        <w:pStyle w:val="Title"/>
        <w:jc w:val="center"/>
      </w:pPr>
      <w:r>
        <w:t xml:space="preserve">Fitting a </w:t>
      </w:r>
      <w:r w:rsidR="00D605D2">
        <w:t>Dynon Heated AOA Pitot Probe</w:t>
      </w:r>
    </w:p>
    <w:p w:rsidR="00D605D2" w:rsidRDefault="00D605D2"/>
    <w:p w:rsidR="00034E30" w:rsidRDefault="00034E30" w:rsidP="00034E30">
      <w:pPr>
        <w:jc w:val="both"/>
      </w:pPr>
      <w:r>
        <w:t xml:space="preserve">The following diagrams and text provide details of the mounting location and method of a Dynon Heated AOA Pitot probe to the underside of the Europa’s port wing. The design replaces the exiting </w:t>
      </w:r>
      <w:r w:rsidR="00AD007E">
        <w:t>p</w:t>
      </w:r>
      <w:r w:rsidR="00136FF0">
        <w:t>itot</w:t>
      </w:r>
      <w:r>
        <w:t xml:space="preserve"> tube and uses the same mounting location and attachment method with the addition of joggle bonded to the wings surface to retain the rear if the larger Dynon mounting post.</w:t>
      </w:r>
    </w:p>
    <w:p w:rsidR="00A8084E" w:rsidRDefault="00A8084E" w:rsidP="00034E30">
      <w:pPr>
        <w:jc w:val="both"/>
      </w:pPr>
      <w:r>
        <w:t>As the Dynon probe’s temperature is regulated rather than being constantly heated, it requires a control unit. This will be moun</w:t>
      </w:r>
      <w:r w:rsidR="00136FF0">
        <w:t>ted to the inside if the root ri</w:t>
      </w:r>
      <w:r>
        <w:t>b of the port wing in the gap between the wing and the fuselage.</w:t>
      </w:r>
    </w:p>
    <w:p w:rsidR="00A8084E" w:rsidRDefault="00A8084E" w:rsidP="00034E30">
      <w:pPr>
        <w:jc w:val="both"/>
      </w:pPr>
      <w:r>
        <w:t>Power to</w:t>
      </w:r>
      <w:r w:rsidR="00AD007E">
        <w:t xml:space="preserve"> the probe from the regulator will be</w:t>
      </w:r>
      <w:r>
        <w:t xml:space="preserve"> carried over three 14 SWG wires </w:t>
      </w:r>
      <w:r w:rsidRPr="000231A2">
        <w:t>routed down the tunnel provided for the aileron torque tube.</w:t>
      </w:r>
      <w:r>
        <w:t xml:space="preserve"> In addition, two further 22 SWG wires will be routed alongside the power wiring</w:t>
      </w:r>
      <w:r w:rsidR="00136FF0">
        <w:t>,</w:t>
      </w:r>
      <w:r>
        <w:t xml:space="preserve"> </w:t>
      </w:r>
      <w:r w:rsidR="00136FF0">
        <w:t xml:space="preserve">and then on </w:t>
      </w:r>
      <w:r>
        <w:t>to the SkyView EFIS</w:t>
      </w:r>
      <w:r w:rsidR="00136FF0">
        <w:t xml:space="preserve"> where they will terminate on suitably</w:t>
      </w:r>
      <w:r>
        <w:t xml:space="preserve"> </w:t>
      </w:r>
      <w:r w:rsidR="00136FF0">
        <w:t>configured</w:t>
      </w:r>
      <w:r>
        <w:t xml:space="preserve"> monitor </w:t>
      </w:r>
      <w:r w:rsidR="00136FF0">
        <w:t>connections. This will raise an alert on the EFIS if the probe is not functioning correctly.</w:t>
      </w:r>
      <w:r w:rsidR="00CA4060" w:rsidRPr="00CA4060">
        <w:t xml:space="preserve"> </w:t>
      </w:r>
      <w:r w:rsidR="00CA4060">
        <w:t>As the wiring occupies little space it will provide no restriction to the movement of the torque tube.</w:t>
      </w:r>
    </w:p>
    <w:p w:rsidR="00034E30" w:rsidRDefault="00A8084E" w:rsidP="00034E30">
      <w:pPr>
        <w:jc w:val="both"/>
      </w:pPr>
      <w:r>
        <w:t>P</w:t>
      </w:r>
      <w:r w:rsidR="00034E30">
        <w:t xml:space="preserve">ower </w:t>
      </w:r>
      <w:r w:rsidR="00136FF0">
        <w:t>to</w:t>
      </w:r>
      <w:r w:rsidR="00034E30">
        <w:t xml:space="preserve"> the </w:t>
      </w:r>
      <w:r>
        <w:t>regulator</w:t>
      </w:r>
      <w:r w:rsidR="00AD007E">
        <w:t xml:space="preserve"> will be</w:t>
      </w:r>
      <w:r w:rsidR="00034E30">
        <w:t xml:space="preserve"> </w:t>
      </w:r>
      <w:r w:rsidR="00136FF0">
        <w:t>carried over 14 SWG wires</w:t>
      </w:r>
      <w:r w:rsidR="00034E30">
        <w:t xml:space="preserve"> from the master switch bus bar via </w:t>
      </w:r>
      <w:r w:rsidR="00136FF0">
        <w:t>10 Amp</w:t>
      </w:r>
      <w:r w:rsidR="00034E30">
        <w:t xml:space="preserve"> circuit breaker</w:t>
      </w:r>
      <w:r w:rsidR="00136FF0">
        <w:t xml:space="preserve"> located on the central console panel</w:t>
      </w:r>
      <w:r w:rsidR="00034E30">
        <w:t xml:space="preserve">. </w:t>
      </w:r>
      <w:r w:rsidR="00136FF0">
        <w:t>As the regulator is designed to be constantly powered there i</w:t>
      </w:r>
      <w:r w:rsidR="00AD007E">
        <w:t>s no requirement for a switch</w:t>
      </w:r>
      <w:r w:rsidR="00136FF0">
        <w:t>. Should it be necessary to remove power from the pitot, the circuit breaker will be activated</w:t>
      </w:r>
      <w:r w:rsidR="00034E30">
        <w:t xml:space="preserve">. </w:t>
      </w:r>
    </w:p>
    <w:p w:rsidR="00D605D2" w:rsidRDefault="00136FF0">
      <w:r>
        <w:t xml:space="preserve">The existing </w:t>
      </w:r>
      <w:r w:rsidR="00AD007E">
        <w:t>pitot</w:t>
      </w:r>
      <w:r>
        <w:t xml:space="preserve"> </w:t>
      </w:r>
      <w:r w:rsidR="00AD007E">
        <w:t>tubing</w:t>
      </w:r>
      <w:r>
        <w:t xml:space="preserve"> will be connected to </w:t>
      </w:r>
      <w:r w:rsidR="00AD007E">
        <w:t xml:space="preserve">dynamic and angle-of-attack (AOA) </w:t>
      </w:r>
      <w:r w:rsidR="00E90F7D">
        <w:t>tubes</w:t>
      </w:r>
      <w:r w:rsidR="00AD007E">
        <w:t xml:space="preserve"> within the</w:t>
      </w:r>
      <w:r>
        <w:t xml:space="preserve"> mounting post.</w:t>
      </w:r>
      <w:r w:rsidR="00AD007E">
        <w:t xml:space="preserve"> </w:t>
      </w:r>
      <w:r w:rsidR="00674750">
        <w:t>As the aircraft is not pressurised, t</w:t>
      </w:r>
      <w:r w:rsidR="00AD007E">
        <w:t xml:space="preserve">he </w:t>
      </w:r>
      <w:r w:rsidR="00674750">
        <w:t xml:space="preserve">intention is to provide </w:t>
      </w:r>
      <w:r w:rsidR="00AD007E">
        <w:t>static source</w:t>
      </w:r>
      <w:r w:rsidR="00674750">
        <w:t>s</w:t>
      </w:r>
      <w:r w:rsidR="00AD007E">
        <w:t xml:space="preserve"> for the existing EFIS and back-</w:t>
      </w:r>
      <w:r w:rsidR="00674750">
        <w:t xml:space="preserve">up instruments from tubing that is </w:t>
      </w:r>
      <w:r w:rsidR="00AD007E">
        <w:t xml:space="preserve">left open within the central tunnel of the aircraft. Testing will be carried out to see if </w:t>
      </w:r>
      <w:r w:rsidR="00674750">
        <w:t>this allows the airspeed to be reported accurately. If not, static ports will be provided in the fuselage.</w:t>
      </w:r>
    </w:p>
    <w:p w:rsidR="00136FF0" w:rsidRDefault="00136FF0"/>
    <w:p w:rsidR="00E135CC" w:rsidRDefault="00C94CE9" w:rsidP="00D605D2">
      <w:pPr>
        <w:jc w:val="center"/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22.75pt;height:305.9pt">
            <v:imagedata r:id="rId6" o:title="Dynon Heated Pitot"/>
          </v:shape>
        </w:pict>
      </w:r>
    </w:p>
    <w:p w:rsidR="00F25DB1" w:rsidRDefault="00F25DB1" w:rsidP="00D605D2">
      <w:pPr>
        <w:jc w:val="center"/>
      </w:pPr>
    </w:p>
    <w:p w:rsidR="00F25DB1" w:rsidRDefault="00C94CE9" w:rsidP="00D605D2">
      <w:pPr>
        <w:jc w:val="center"/>
      </w:pPr>
      <w:r>
        <w:lastRenderedPageBreak/>
        <w:pict>
          <v:shape id="_x0000_i1026" type="#_x0000_t75" style="width:179.6pt;height:296.75pt">
            <v:imagedata r:id="rId7" o:title="Probe plan view"/>
          </v:shape>
        </w:pict>
      </w:r>
    </w:p>
    <w:p w:rsidR="00C94CE9" w:rsidRDefault="00C94CE9" w:rsidP="00D605D2">
      <w:pPr>
        <w:jc w:val="center"/>
      </w:pPr>
    </w:p>
    <w:p w:rsidR="00C94CE9" w:rsidRDefault="00C94CE9" w:rsidP="00D605D2">
      <w:pPr>
        <w:jc w:val="center"/>
      </w:pPr>
      <w:bookmarkStart w:id="0" w:name="_GoBack"/>
      <w:bookmarkEnd w:id="0"/>
    </w:p>
    <w:p w:rsidR="00C94CE9" w:rsidRDefault="00C94CE9" w:rsidP="00D605D2">
      <w:pPr>
        <w:jc w:val="center"/>
      </w:pPr>
      <w:proofErr w:type="spellStart"/>
      <w:r w:rsidRPr="00C94CE9">
        <w:t>Gretz</w:t>
      </w:r>
      <w:proofErr w:type="spellEnd"/>
      <w:r w:rsidRPr="00C94CE9">
        <w:t xml:space="preserve"> Aero Paintable Pitot Mounting Post</w:t>
      </w:r>
    </w:p>
    <w:p w:rsidR="00C94CE9" w:rsidRDefault="00C94CE9" w:rsidP="00D605D2">
      <w:pPr>
        <w:jc w:val="center"/>
      </w:pPr>
      <w:r w:rsidRPr="00C94CE9">
        <w:rPr>
          <w:noProof/>
          <w:lang w:eastAsia="en-GB"/>
        </w:rPr>
        <w:drawing>
          <wp:inline distT="0" distB="0" distL="0" distR="0">
            <wp:extent cx="1712794" cy="2874861"/>
            <wp:effectExtent l="0" t="0" r="1905" b="1905"/>
            <wp:docPr id="1" name="Picture 1" descr="C:\Users\cparkinson\Documents\Flying\G-URMS\Heated Pitot\Pitot pos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cparkinson\Documents\Flying\G-URMS\Heated Pitot\Pitot post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1759" cy="29570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C94CE9" w:rsidSect="00D605D2">
      <w:footerReference w:type="default" r:id="rId9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2693E" w:rsidRDefault="0022693E" w:rsidP="002A4F0D">
      <w:pPr>
        <w:spacing w:after="0" w:line="240" w:lineRule="auto"/>
      </w:pPr>
      <w:r>
        <w:separator/>
      </w:r>
    </w:p>
  </w:endnote>
  <w:endnote w:type="continuationSeparator" w:id="0">
    <w:p w:rsidR="0022693E" w:rsidRDefault="0022693E" w:rsidP="002A4F0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A4F0D" w:rsidRDefault="002A4F0D">
    <w:pPr>
      <w:pStyle w:val="Footer"/>
    </w:pPr>
    <w:r>
      <w:t>Version 1.0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2693E" w:rsidRDefault="0022693E" w:rsidP="002A4F0D">
      <w:pPr>
        <w:spacing w:after="0" w:line="240" w:lineRule="auto"/>
      </w:pPr>
      <w:r>
        <w:separator/>
      </w:r>
    </w:p>
  </w:footnote>
  <w:footnote w:type="continuationSeparator" w:id="0">
    <w:p w:rsidR="0022693E" w:rsidRDefault="0022693E" w:rsidP="002A4F0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05D2"/>
    <w:rsid w:val="0000117D"/>
    <w:rsid w:val="0000286B"/>
    <w:rsid w:val="0000418E"/>
    <w:rsid w:val="00010061"/>
    <w:rsid w:val="000231A2"/>
    <w:rsid w:val="0002374F"/>
    <w:rsid w:val="00030A8F"/>
    <w:rsid w:val="000336B3"/>
    <w:rsid w:val="00034E30"/>
    <w:rsid w:val="00065F1F"/>
    <w:rsid w:val="000676C2"/>
    <w:rsid w:val="000727C1"/>
    <w:rsid w:val="000729BA"/>
    <w:rsid w:val="00074AF8"/>
    <w:rsid w:val="00077B14"/>
    <w:rsid w:val="0009502B"/>
    <w:rsid w:val="000A5710"/>
    <w:rsid w:val="000A717F"/>
    <w:rsid w:val="000C03CD"/>
    <w:rsid w:val="000D04EA"/>
    <w:rsid w:val="000D27CC"/>
    <w:rsid w:val="000D66D6"/>
    <w:rsid w:val="00122297"/>
    <w:rsid w:val="001234E4"/>
    <w:rsid w:val="00136FF0"/>
    <w:rsid w:val="00143927"/>
    <w:rsid w:val="00144354"/>
    <w:rsid w:val="00144B65"/>
    <w:rsid w:val="00147B09"/>
    <w:rsid w:val="001514C2"/>
    <w:rsid w:val="0015533C"/>
    <w:rsid w:val="00155D01"/>
    <w:rsid w:val="0016653D"/>
    <w:rsid w:val="00176F24"/>
    <w:rsid w:val="00181147"/>
    <w:rsid w:val="00181EC5"/>
    <w:rsid w:val="001874EB"/>
    <w:rsid w:val="00194670"/>
    <w:rsid w:val="00195D7C"/>
    <w:rsid w:val="00195E57"/>
    <w:rsid w:val="001A0B0E"/>
    <w:rsid w:val="001A501F"/>
    <w:rsid w:val="001B108A"/>
    <w:rsid w:val="001D74DA"/>
    <w:rsid w:val="001E194A"/>
    <w:rsid w:val="001E3016"/>
    <w:rsid w:val="001F0179"/>
    <w:rsid w:val="001F21AD"/>
    <w:rsid w:val="001F4342"/>
    <w:rsid w:val="00202D0E"/>
    <w:rsid w:val="002055F6"/>
    <w:rsid w:val="00220C66"/>
    <w:rsid w:val="002268F0"/>
    <w:rsid w:val="0022693E"/>
    <w:rsid w:val="00230E65"/>
    <w:rsid w:val="00244EBC"/>
    <w:rsid w:val="0024695D"/>
    <w:rsid w:val="00257C7A"/>
    <w:rsid w:val="00263F4F"/>
    <w:rsid w:val="00264935"/>
    <w:rsid w:val="0026680F"/>
    <w:rsid w:val="002702A5"/>
    <w:rsid w:val="002764C1"/>
    <w:rsid w:val="00277171"/>
    <w:rsid w:val="002800F2"/>
    <w:rsid w:val="0028475E"/>
    <w:rsid w:val="00285554"/>
    <w:rsid w:val="002863D8"/>
    <w:rsid w:val="00290E86"/>
    <w:rsid w:val="00292E45"/>
    <w:rsid w:val="00295F23"/>
    <w:rsid w:val="002A4F0D"/>
    <w:rsid w:val="002B5E0E"/>
    <w:rsid w:val="002B7BFB"/>
    <w:rsid w:val="002D532C"/>
    <w:rsid w:val="002E2201"/>
    <w:rsid w:val="002F0BAA"/>
    <w:rsid w:val="002F64A5"/>
    <w:rsid w:val="00310E3D"/>
    <w:rsid w:val="0032263E"/>
    <w:rsid w:val="00331EBB"/>
    <w:rsid w:val="00332281"/>
    <w:rsid w:val="00332688"/>
    <w:rsid w:val="00333E7E"/>
    <w:rsid w:val="0034795D"/>
    <w:rsid w:val="00352F07"/>
    <w:rsid w:val="00354422"/>
    <w:rsid w:val="0037626D"/>
    <w:rsid w:val="00392BD2"/>
    <w:rsid w:val="00395E36"/>
    <w:rsid w:val="003A5CCB"/>
    <w:rsid w:val="003A6269"/>
    <w:rsid w:val="003A62C9"/>
    <w:rsid w:val="003B28E4"/>
    <w:rsid w:val="003B5BC5"/>
    <w:rsid w:val="003C1219"/>
    <w:rsid w:val="003C12B9"/>
    <w:rsid w:val="003D128B"/>
    <w:rsid w:val="003D5CAB"/>
    <w:rsid w:val="003E4533"/>
    <w:rsid w:val="003E4CC9"/>
    <w:rsid w:val="003E71F7"/>
    <w:rsid w:val="003F0C74"/>
    <w:rsid w:val="00400B74"/>
    <w:rsid w:val="004016B7"/>
    <w:rsid w:val="00401C33"/>
    <w:rsid w:val="00405BDF"/>
    <w:rsid w:val="00421D08"/>
    <w:rsid w:val="004230E4"/>
    <w:rsid w:val="004379A4"/>
    <w:rsid w:val="004429A7"/>
    <w:rsid w:val="00445DEC"/>
    <w:rsid w:val="004651E8"/>
    <w:rsid w:val="00471144"/>
    <w:rsid w:val="00480DC8"/>
    <w:rsid w:val="00481B1F"/>
    <w:rsid w:val="00483A76"/>
    <w:rsid w:val="004910D3"/>
    <w:rsid w:val="00493D19"/>
    <w:rsid w:val="004C0BE2"/>
    <w:rsid w:val="004C30B4"/>
    <w:rsid w:val="004C7493"/>
    <w:rsid w:val="004C7A79"/>
    <w:rsid w:val="004D25D0"/>
    <w:rsid w:val="004D4F59"/>
    <w:rsid w:val="004D54A8"/>
    <w:rsid w:val="004F4425"/>
    <w:rsid w:val="00510069"/>
    <w:rsid w:val="0051610F"/>
    <w:rsid w:val="0052653D"/>
    <w:rsid w:val="005278C7"/>
    <w:rsid w:val="00543965"/>
    <w:rsid w:val="00550C94"/>
    <w:rsid w:val="00551F4D"/>
    <w:rsid w:val="00562C9C"/>
    <w:rsid w:val="00564E90"/>
    <w:rsid w:val="00565C14"/>
    <w:rsid w:val="005672EA"/>
    <w:rsid w:val="00567AD2"/>
    <w:rsid w:val="0057666F"/>
    <w:rsid w:val="0058499F"/>
    <w:rsid w:val="00586CFD"/>
    <w:rsid w:val="00590299"/>
    <w:rsid w:val="00590CD3"/>
    <w:rsid w:val="005951F8"/>
    <w:rsid w:val="005961D3"/>
    <w:rsid w:val="005B3B43"/>
    <w:rsid w:val="005C110E"/>
    <w:rsid w:val="005C44A6"/>
    <w:rsid w:val="005C643F"/>
    <w:rsid w:val="005C7396"/>
    <w:rsid w:val="005D4268"/>
    <w:rsid w:val="005D555E"/>
    <w:rsid w:val="005D5CD4"/>
    <w:rsid w:val="005D5DBC"/>
    <w:rsid w:val="005E003B"/>
    <w:rsid w:val="005F2DF4"/>
    <w:rsid w:val="005F578E"/>
    <w:rsid w:val="00603A4E"/>
    <w:rsid w:val="0060748D"/>
    <w:rsid w:val="00611CE8"/>
    <w:rsid w:val="00611E84"/>
    <w:rsid w:val="00627A66"/>
    <w:rsid w:val="00635DB5"/>
    <w:rsid w:val="00641A7E"/>
    <w:rsid w:val="00642A3A"/>
    <w:rsid w:val="00656259"/>
    <w:rsid w:val="006639BF"/>
    <w:rsid w:val="00664C80"/>
    <w:rsid w:val="0066667E"/>
    <w:rsid w:val="00667D48"/>
    <w:rsid w:val="0067018B"/>
    <w:rsid w:val="00674750"/>
    <w:rsid w:val="00674E28"/>
    <w:rsid w:val="00677424"/>
    <w:rsid w:val="00683DDA"/>
    <w:rsid w:val="00695F17"/>
    <w:rsid w:val="006A4446"/>
    <w:rsid w:val="006A5945"/>
    <w:rsid w:val="006D7D90"/>
    <w:rsid w:val="006F0E64"/>
    <w:rsid w:val="006F1EA7"/>
    <w:rsid w:val="007015C7"/>
    <w:rsid w:val="00707BF6"/>
    <w:rsid w:val="007104B6"/>
    <w:rsid w:val="007246F7"/>
    <w:rsid w:val="00733895"/>
    <w:rsid w:val="00734BF6"/>
    <w:rsid w:val="00737406"/>
    <w:rsid w:val="007427B3"/>
    <w:rsid w:val="00746E7B"/>
    <w:rsid w:val="00774169"/>
    <w:rsid w:val="00776470"/>
    <w:rsid w:val="007915DE"/>
    <w:rsid w:val="007929CC"/>
    <w:rsid w:val="00794B20"/>
    <w:rsid w:val="00796B13"/>
    <w:rsid w:val="007B22A0"/>
    <w:rsid w:val="007B55C8"/>
    <w:rsid w:val="007C0EEC"/>
    <w:rsid w:val="007D2F94"/>
    <w:rsid w:val="007E24B1"/>
    <w:rsid w:val="007F3866"/>
    <w:rsid w:val="007F4C99"/>
    <w:rsid w:val="007F7766"/>
    <w:rsid w:val="00804646"/>
    <w:rsid w:val="008139F0"/>
    <w:rsid w:val="00813DF3"/>
    <w:rsid w:val="00826D3D"/>
    <w:rsid w:val="00832A34"/>
    <w:rsid w:val="00842483"/>
    <w:rsid w:val="00846F30"/>
    <w:rsid w:val="00861AAB"/>
    <w:rsid w:val="00861F8F"/>
    <w:rsid w:val="0086358B"/>
    <w:rsid w:val="00870519"/>
    <w:rsid w:val="008719FD"/>
    <w:rsid w:val="00873737"/>
    <w:rsid w:val="00881E87"/>
    <w:rsid w:val="00890F15"/>
    <w:rsid w:val="00891572"/>
    <w:rsid w:val="008A0B92"/>
    <w:rsid w:val="008A30B3"/>
    <w:rsid w:val="008C6667"/>
    <w:rsid w:val="008E38CB"/>
    <w:rsid w:val="008F462A"/>
    <w:rsid w:val="008F4D75"/>
    <w:rsid w:val="00901825"/>
    <w:rsid w:val="00915297"/>
    <w:rsid w:val="00923FF6"/>
    <w:rsid w:val="009271C3"/>
    <w:rsid w:val="00930071"/>
    <w:rsid w:val="0093470C"/>
    <w:rsid w:val="009367DB"/>
    <w:rsid w:val="00937CBE"/>
    <w:rsid w:val="00953929"/>
    <w:rsid w:val="009578C3"/>
    <w:rsid w:val="009632C4"/>
    <w:rsid w:val="009704CA"/>
    <w:rsid w:val="00977E37"/>
    <w:rsid w:val="00982963"/>
    <w:rsid w:val="00985124"/>
    <w:rsid w:val="00985DE5"/>
    <w:rsid w:val="00993E83"/>
    <w:rsid w:val="009A24F0"/>
    <w:rsid w:val="009A6336"/>
    <w:rsid w:val="009B0088"/>
    <w:rsid w:val="009B4B13"/>
    <w:rsid w:val="009C0F3A"/>
    <w:rsid w:val="009C12E7"/>
    <w:rsid w:val="009D0A4F"/>
    <w:rsid w:val="009E37E0"/>
    <w:rsid w:val="009E446E"/>
    <w:rsid w:val="009E673A"/>
    <w:rsid w:val="00A2429A"/>
    <w:rsid w:val="00A24D04"/>
    <w:rsid w:val="00A319C5"/>
    <w:rsid w:val="00A41A35"/>
    <w:rsid w:val="00A474C7"/>
    <w:rsid w:val="00A5089A"/>
    <w:rsid w:val="00A600B2"/>
    <w:rsid w:val="00A64FEE"/>
    <w:rsid w:val="00A653D6"/>
    <w:rsid w:val="00A6718B"/>
    <w:rsid w:val="00A74CC4"/>
    <w:rsid w:val="00A8084E"/>
    <w:rsid w:val="00A80998"/>
    <w:rsid w:val="00A80D15"/>
    <w:rsid w:val="00A82C7F"/>
    <w:rsid w:val="00AB51C6"/>
    <w:rsid w:val="00AB542F"/>
    <w:rsid w:val="00AB575E"/>
    <w:rsid w:val="00AB7D6D"/>
    <w:rsid w:val="00AC016C"/>
    <w:rsid w:val="00AD007E"/>
    <w:rsid w:val="00AE441A"/>
    <w:rsid w:val="00AE4C9B"/>
    <w:rsid w:val="00AF4149"/>
    <w:rsid w:val="00B052EF"/>
    <w:rsid w:val="00B34138"/>
    <w:rsid w:val="00B37A71"/>
    <w:rsid w:val="00B43265"/>
    <w:rsid w:val="00B449AC"/>
    <w:rsid w:val="00B57B94"/>
    <w:rsid w:val="00B60F5E"/>
    <w:rsid w:val="00B9799D"/>
    <w:rsid w:val="00BA11EC"/>
    <w:rsid w:val="00BB2638"/>
    <w:rsid w:val="00BC7BC5"/>
    <w:rsid w:val="00BD1A7F"/>
    <w:rsid w:val="00BE1A34"/>
    <w:rsid w:val="00BF1A7F"/>
    <w:rsid w:val="00BF28AE"/>
    <w:rsid w:val="00C07109"/>
    <w:rsid w:val="00C071E2"/>
    <w:rsid w:val="00C25AC4"/>
    <w:rsid w:val="00C410DD"/>
    <w:rsid w:val="00C475C6"/>
    <w:rsid w:val="00C606E6"/>
    <w:rsid w:val="00C657FE"/>
    <w:rsid w:val="00C703AA"/>
    <w:rsid w:val="00C72DFF"/>
    <w:rsid w:val="00C7315A"/>
    <w:rsid w:val="00C81289"/>
    <w:rsid w:val="00C90B80"/>
    <w:rsid w:val="00C94CE9"/>
    <w:rsid w:val="00C973EB"/>
    <w:rsid w:val="00CA3EA2"/>
    <w:rsid w:val="00CA4060"/>
    <w:rsid w:val="00CC68C5"/>
    <w:rsid w:val="00CD167A"/>
    <w:rsid w:val="00CF5980"/>
    <w:rsid w:val="00CF6336"/>
    <w:rsid w:val="00D032E9"/>
    <w:rsid w:val="00D03722"/>
    <w:rsid w:val="00D04123"/>
    <w:rsid w:val="00D11F7E"/>
    <w:rsid w:val="00D26AC0"/>
    <w:rsid w:val="00D34C93"/>
    <w:rsid w:val="00D3533F"/>
    <w:rsid w:val="00D415FF"/>
    <w:rsid w:val="00D4790D"/>
    <w:rsid w:val="00D605D2"/>
    <w:rsid w:val="00D62E65"/>
    <w:rsid w:val="00D66DE5"/>
    <w:rsid w:val="00D67690"/>
    <w:rsid w:val="00D747A7"/>
    <w:rsid w:val="00D77DDF"/>
    <w:rsid w:val="00D809ED"/>
    <w:rsid w:val="00D87BD2"/>
    <w:rsid w:val="00D87E21"/>
    <w:rsid w:val="00D905ED"/>
    <w:rsid w:val="00D90B49"/>
    <w:rsid w:val="00D95CB3"/>
    <w:rsid w:val="00DA1650"/>
    <w:rsid w:val="00DB56C5"/>
    <w:rsid w:val="00DC052A"/>
    <w:rsid w:val="00DD7D31"/>
    <w:rsid w:val="00DE0CA5"/>
    <w:rsid w:val="00DE667E"/>
    <w:rsid w:val="00DF7F21"/>
    <w:rsid w:val="00E01BF1"/>
    <w:rsid w:val="00E102BC"/>
    <w:rsid w:val="00E135B4"/>
    <w:rsid w:val="00E135CC"/>
    <w:rsid w:val="00E152B5"/>
    <w:rsid w:val="00E306E4"/>
    <w:rsid w:val="00E31697"/>
    <w:rsid w:val="00E44E33"/>
    <w:rsid w:val="00E46FB9"/>
    <w:rsid w:val="00E53D5A"/>
    <w:rsid w:val="00E56756"/>
    <w:rsid w:val="00E66CB3"/>
    <w:rsid w:val="00E90F7D"/>
    <w:rsid w:val="00E9593E"/>
    <w:rsid w:val="00EA04FB"/>
    <w:rsid w:val="00EA1411"/>
    <w:rsid w:val="00EA1D78"/>
    <w:rsid w:val="00EA23BE"/>
    <w:rsid w:val="00EA35BE"/>
    <w:rsid w:val="00EA6006"/>
    <w:rsid w:val="00EB31E3"/>
    <w:rsid w:val="00EB3B59"/>
    <w:rsid w:val="00ED0FA0"/>
    <w:rsid w:val="00EE05B4"/>
    <w:rsid w:val="00EE3E15"/>
    <w:rsid w:val="00EF0209"/>
    <w:rsid w:val="00EF11AC"/>
    <w:rsid w:val="00EF4344"/>
    <w:rsid w:val="00EF5778"/>
    <w:rsid w:val="00F016D2"/>
    <w:rsid w:val="00F01D60"/>
    <w:rsid w:val="00F17604"/>
    <w:rsid w:val="00F21601"/>
    <w:rsid w:val="00F22849"/>
    <w:rsid w:val="00F232CE"/>
    <w:rsid w:val="00F25DB1"/>
    <w:rsid w:val="00F31506"/>
    <w:rsid w:val="00F455CB"/>
    <w:rsid w:val="00F479CE"/>
    <w:rsid w:val="00F55694"/>
    <w:rsid w:val="00F630C6"/>
    <w:rsid w:val="00F64ED9"/>
    <w:rsid w:val="00F719F7"/>
    <w:rsid w:val="00F77557"/>
    <w:rsid w:val="00F96454"/>
    <w:rsid w:val="00F97CDA"/>
    <w:rsid w:val="00FB09FB"/>
    <w:rsid w:val="00FB6C9E"/>
    <w:rsid w:val="00FB7D0D"/>
    <w:rsid w:val="00FC7821"/>
    <w:rsid w:val="00FD4683"/>
    <w:rsid w:val="00FD4BF8"/>
    <w:rsid w:val="00FD6FA4"/>
    <w:rsid w:val="00FD7163"/>
    <w:rsid w:val="00FE2E11"/>
    <w:rsid w:val="00FE6C95"/>
    <w:rsid w:val="00FE6EF3"/>
    <w:rsid w:val="00FF7E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CBCF12C-7DDE-48AB-B5FF-9BC4B531F2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D605D2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605D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Header">
    <w:name w:val="header"/>
    <w:basedOn w:val="Normal"/>
    <w:link w:val="HeaderChar"/>
    <w:uiPriority w:val="99"/>
    <w:unhideWhenUsed/>
    <w:rsid w:val="002A4F0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A4F0D"/>
  </w:style>
  <w:style w:type="paragraph" w:styleId="Footer">
    <w:name w:val="footer"/>
    <w:basedOn w:val="Normal"/>
    <w:link w:val="FooterChar"/>
    <w:uiPriority w:val="99"/>
    <w:unhideWhenUsed/>
    <w:rsid w:val="002A4F0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A4F0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130</TotalTime>
  <Pages>2</Pages>
  <Words>297</Words>
  <Characters>1693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cparkinson</dc:creator>
  <cp:keywords/>
  <dc:description/>
  <cp:lastModifiedBy>cparkinson</cp:lastModifiedBy>
  <cp:revision>9</cp:revision>
  <dcterms:created xsi:type="dcterms:W3CDTF">2017-02-09T23:13:00Z</dcterms:created>
  <dcterms:modified xsi:type="dcterms:W3CDTF">2017-06-05T07:26:00Z</dcterms:modified>
</cp:coreProperties>
</file>