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2059" w:rsidRDefault="00422059" w:rsidP="00422059">
      <w:pPr>
        <w:jc w:val="both"/>
        <w:rPr>
          <w:snapToGrid w:val="0"/>
          <w:sz w:val="22"/>
        </w:rPr>
      </w:pPr>
      <w:r>
        <w:rPr>
          <w:snapToGrid w:val="0"/>
          <w:sz w:val="22"/>
        </w:rPr>
        <w:t>The mounting and positioning of the wing is one of the most important steps of the airframe assembly, both from the standpoint of structural integrity, and flight performance.</w:t>
      </w:r>
    </w:p>
    <w:p w:rsidR="00422059" w:rsidRDefault="00422059" w:rsidP="00422059">
      <w:pPr>
        <w:jc w:val="both"/>
        <w:rPr>
          <w:snapToGrid w:val="0"/>
          <w:sz w:val="22"/>
        </w:rPr>
      </w:pPr>
    </w:p>
    <w:p w:rsidR="00422059" w:rsidRDefault="00422059" w:rsidP="00422059">
      <w:pPr>
        <w:jc w:val="both"/>
        <w:rPr>
          <w:snapToGrid w:val="0"/>
          <w:sz w:val="22"/>
        </w:rPr>
      </w:pPr>
      <w:r>
        <w:rPr>
          <w:snapToGrid w:val="0"/>
          <w:sz w:val="22"/>
        </w:rPr>
        <w:t xml:space="preserve">The first step is to level the fuselage assembly very accurately and securely in all axes. Use the cockpit sills for this operation, since they are a convenient reference and should accurately reflect the aircraft </w:t>
      </w:r>
      <w:proofErr w:type="spellStart"/>
      <w:r>
        <w:rPr>
          <w:snapToGrid w:val="0"/>
          <w:sz w:val="22"/>
        </w:rPr>
        <w:t>center</w:t>
      </w:r>
      <w:proofErr w:type="spellEnd"/>
      <w:r>
        <w:rPr>
          <w:snapToGrid w:val="0"/>
          <w:sz w:val="22"/>
        </w:rPr>
        <w:t xml:space="preserve"> plane. The wing should be located beneath the plane and </w:t>
      </w:r>
      <w:proofErr w:type="spellStart"/>
      <w:r>
        <w:rPr>
          <w:snapToGrid w:val="0"/>
          <w:sz w:val="22"/>
        </w:rPr>
        <w:t>centered</w:t>
      </w:r>
      <w:proofErr w:type="spellEnd"/>
      <w:r>
        <w:rPr>
          <w:snapToGrid w:val="0"/>
          <w:sz w:val="22"/>
        </w:rPr>
        <w:t xml:space="preserve"> on the spar box opening. Foam or padded wood blocks should be prepared for blocking up the wing in the desired position. Carefully raise the wing up into the spar box opening in the fuselage. You will probably encounter interference between the wing upper skin and the sides of the fuselage. Mark these areas for trimming, such that about one quarter to a half-inch clearance will be provided when the wing is installed (this gap will be covered by wing root fairings so it is not greatly critical.)</w:t>
      </w:r>
    </w:p>
    <w:p w:rsidR="00422059" w:rsidRDefault="00422059" w:rsidP="00422059">
      <w:pPr>
        <w:rPr>
          <w:snapToGrid w:val="0"/>
          <w:sz w:val="22"/>
        </w:rPr>
      </w:pPr>
    </w:p>
    <w:p w:rsidR="00422059" w:rsidRDefault="00422059" w:rsidP="00422059">
      <w:pPr>
        <w:pBdr>
          <w:top w:val="single" w:sz="4" w:space="1" w:color="auto"/>
          <w:left w:val="single" w:sz="4" w:space="4" w:color="auto"/>
          <w:bottom w:val="single" w:sz="4" w:space="1" w:color="auto"/>
          <w:right w:val="single" w:sz="4" w:space="4" w:color="auto"/>
        </w:pBdr>
        <w:shd w:val="pct10" w:color="auto" w:fill="auto"/>
        <w:jc w:val="both"/>
        <w:rPr>
          <w:b/>
          <w:snapToGrid w:val="0"/>
          <w:sz w:val="22"/>
        </w:rPr>
      </w:pPr>
      <w:r>
        <w:rPr>
          <w:b/>
          <w:snapToGrid w:val="0"/>
          <w:sz w:val="22"/>
        </w:rPr>
        <w:t>NOTE - BE VERY CAREFUL DURING THESE TRIMMING OPERATIONS TO NOT NICK OR CUT INTO THE SPAR CAP (WHICH IS DIRECTLY BELOW THESE SKINS) IN ANY FASHION, THIS IS A HIGHLY STRESSED FLIGHT SAFETY PART.</w:t>
      </w:r>
    </w:p>
    <w:p w:rsidR="00422059" w:rsidRDefault="00422059" w:rsidP="00422059">
      <w:pPr>
        <w:rPr>
          <w:snapToGrid w:val="0"/>
          <w:sz w:val="22"/>
        </w:rPr>
      </w:pPr>
    </w:p>
    <w:p w:rsidR="00422059" w:rsidRDefault="00422059" w:rsidP="00422059">
      <w:pPr>
        <w:jc w:val="both"/>
        <w:rPr>
          <w:snapToGrid w:val="0"/>
          <w:sz w:val="22"/>
        </w:rPr>
      </w:pPr>
      <w:r>
        <w:rPr>
          <w:snapToGrid w:val="0"/>
          <w:sz w:val="22"/>
        </w:rPr>
        <w:t xml:space="preserve">After trimming, raise the wing into position once more, and adjust position for </w:t>
      </w:r>
      <w:proofErr w:type="spellStart"/>
      <w:r>
        <w:rPr>
          <w:snapToGrid w:val="0"/>
          <w:sz w:val="22"/>
        </w:rPr>
        <w:t>centering</w:t>
      </w:r>
      <w:proofErr w:type="spellEnd"/>
      <w:r>
        <w:rPr>
          <w:snapToGrid w:val="0"/>
          <w:sz w:val="22"/>
        </w:rPr>
        <w:t xml:space="preserve">, </w:t>
      </w:r>
      <w:proofErr w:type="spellStart"/>
      <w:r>
        <w:rPr>
          <w:snapToGrid w:val="0"/>
          <w:sz w:val="22"/>
        </w:rPr>
        <w:t>leveling</w:t>
      </w:r>
      <w:proofErr w:type="spellEnd"/>
      <w:r>
        <w:rPr>
          <w:snapToGrid w:val="0"/>
          <w:sz w:val="22"/>
        </w:rPr>
        <w:t xml:space="preserve">, and angle of attack. </w:t>
      </w:r>
      <w:proofErr w:type="spellStart"/>
      <w:r>
        <w:rPr>
          <w:snapToGrid w:val="0"/>
          <w:sz w:val="22"/>
        </w:rPr>
        <w:t>Centering</w:t>
      </w:r>
      <w:proofErr w:type="spellEnd"/>
      <w:r>
        <w:rPr>
          <w:snapToGrid w:val="0"/>
          <w:sz w:val="22"/>
        </w:rPr>
        <w:t xml:space="preserve"> is rather straightforward, just measure out from the fuselage on each side to an identifiable feature at each tip. For </w:t>
      </w:r>
      <w:proofErr w:type="spellStart"/>
      <w:r>
        <w:rPr>
          <w:snapToGrid w:val="0"/>
          <w:sz w:val="22"/>
        </w:rPr>
        <w:t>leveling</w:t>
      </w:r>
      <w:proofErr w:type="spellEnd"/>
      <w:r>
        <w:rPr>
          <w:snapToGrid w:val="0"/>
          <w:sz w:val="22"/>
        </w:rPr>
        <w:t xml:space="preserve"> side to side a water level is suggested as the easiest and most accurate way to establish this measurement. Use transparent tubing, and make sure that there are </w:t>
      </w:r>
      <w:proofErr w:type="gramStart"/>
      <w:r>
        <w:rPr>
          <w:snapToGrid w:val="0"/>
          <w:sz w:val="22"/>
        </w:rPr>
        <w:t>no air traps nor</w:t>
      </w:r>
      <w:proofErr w:type="gramEnd"/>
      <w:r>
        <w:rPr>
          <w:snapToGrid w:val="0"/>
          <w:sz w:val="22"/>
        </w:rPr>
        <w:t xml:space="preserve"> significant bubbles in the fluid. Extra help is almost a necessity for these operations. If the spar touches the top of the “box” on one side, but not the other, a shim on the side that does not touch is a good idea.</w:t>
      </w:r>
    </w:p>
    <w:p w:rsidR="00422059" w:rsidRDefault="00422059" w:rsidP="00422059">
      <w:pPr>
        <w:jc w:val="both"/>
        <w:rPr>
          <w:snapToGrid w:val="0"/>
          <w:sz w:val="22"/>
        </w:rPr>
      </w:pPr>
    </w:p>
    <w:p w:rsidR="00422059" w:rsidRDefault="00422059" w:rsidP="00422059">
      <w:pPr>
        <w:jc w:val="both"/>
        <w:rPr>
          <w:snapToGrid w:val="0"/>
          <w:sz w:val="22"/>
        </w:rPr>
      </w:pPr>
      <w:r>
        <w:rPr>
          <w:snapToGrid w:val="0"/>
          <w:sz w:val="22"/>
        </w:rPr>
        <w:t xml:space="preserve">Verify the “square” with fuselage </w:t>
      </w:r>
      <w:proofErr w:type="spellStart"/>
      <w:r>
        <w:rPr>
          <w:snapToGrid w:val="0"/>
          <w:sz w:val="22"/>
        </w:rPr>
        <w:t>centerline</w:t>
      </w:r>
      <w:proofErr w:type="spellEnd"/>
      <w:r>
        <w:rPr>
          <w:snapToGrid w:val="0"/>
          <w:sz w:val="22"/>
        </w:rPr>
        <w:t xml:space="preserve"> by marking a dot on the </w:t>
      </w:r>
      <w:proofErr w:type="spellStart"/>
      <w:r>
        <w:rPr>
          <w:snapToGrid w:val="0"/>
          <w:sz w:val="22"/>
        </w:rPr>
        <w:t>center</w:t>
      </w:r>
      <w:proofErr w:type="spellEnd"/>
      <w:r>
        <w:rPr>
          <w:snapToGrid w:val="0"/>
          <w:sz w:val="22"/>
        </w:rPr>
        <w:t xml:space="preserve"> of the fin dorsal at a convenient point and measuring from that dot to a corresponding point on each wing tip (The forward edge of the spar intersection with the outer edge of/the skin is probably a good point). </w:t>
      </w:r>
      <w:proofErr w:type="gramStart"/>
      <w:r>
        <w:rPr>
          <w:snapToGrid w:val="0"/>
          <w:sz w:val="22"/>
        </w:rPr>
        <w:t>Rake one side or the other forth or back, to make these dimensions equal.</w:t>
      </w:r>
      <w:proofErr w:type="gramEnd"/>
    </w:p>
    <w:p w:rsidR="00422059" w:rsidRDefault="00422059" w:rsidP="00422059">
      <w:pPr>
        <w:jc w:val="both"/>
        <w:rPr>
          <w:snapToGrid w:val="0"/>
          <w:sz w:val="22"/>
        </w:rPr>
      </w:pPr>
    </w:p>
    <w:p w:rsidR="00422059" w:rsidRDefault="00422059" w:rsidP="00422059">
      <w:pPr>
        <w:jc w:val="both"/>
        <w:rPr>
          <w:snapToGrid w:val="0"/>
          <w:sz w:val="22"/>
        </w:rPr>
      </w:pPr>
      <w:r>
        <w:rPr>
          <w:snapToGrid w:val="0"/>
          <w:sz w:val="22"/>
        </w:rPr>
        <w:t>The angle of attack specified for this aircraft is 3 degrees positive (front edge of the chord line higher than the rear</w:t>
      </w:r>
      <w:proofErr w:type="gramStart"/>
      <w:r>
        <w:rPr>
          <w:snapToGrid w:val="0"/>
          <w:sz w:val="22"/>
        </w:rPr>
        <w:t>) .</w:t>
      </w:r>
      <w:proofErr w:type="gramEnd"/>
      <w:r>
        <w:rPr>
          <w:snapToGrid w:val="0"/>
          <w:sz w:val="22"/>
        </w:rPr>
        <w:t xml:space="preserve"> The easiest way to establish this is to use the upper surface contour template, and cut a straight edge 3 degrees down on the upper surface of the template. This edge can then be tested with a level to establish the 3 degrees on the </w:t>
      </w:r>
      <w:proofErr w:type="spellStart"/>
      <w:r>
        <w:rPr>
          <w:snapToGrid w:val="0"/>
          <w:sz w:val="22"/>
        </w:rPr>
        <w:t>airfoil</w:t>
      </w:r>
      <w:proofErr w:type="spellEnd"/>
      <w:r>
        <w:rPr>
          <w:snapToGrid w:val="0"/>
          <w:sz w:val="22"/>
        </w:rPr>
        <w:t>. Check several places to assure that there is no twist in the wing assembly (If a measurable amount of twist is noted contact Tri R Technologies for sympathy and assistance).</w:t>
      </w:r>
    </w:p>
    <w:p w:rsidR="00422059" w:rsidRDefault="00422059" w:rsidP="00422059">
      <w:pPr>
        <w:jc w:val="both"/>
        <w:rPr>
          <w:snapToGrid w:val="0"/>
          <w:sz w:val="22"/>
        </w:rPr>
      </w:pPr>
    </w:p>
    <w:p w:rsidR="00422059" w:rsidRDefault="00422059" w:rsidP="00422059">
      <w:pPr>
        <w:jc w:val="both"/>
        <w:rPr>
          <w:snapToGrid w:val="0"/>
          <w:sz w:val="22"/>
        </w:rPr>
      </w:pPr>
      <w:r>
        <w:rPr>
          <w:snapToGrid w:val="0"/>
          <w:sz w:val="22"/>
        </w:rPr>
        <w:t>When the wing is positioned satisfactorily (and located securely so it will not shift), locate and drill the ¾ inch holes for the main spar mounting bolts. Drill through first with about a 1/4 inch pilot hole, and enlarge at about 1/8 inch increments (If you get greedy the drill may grab and lock up in the hole, and possibly damage the surrounding material). Use ¾ inch diameter hardware store bolts for temporary attachment and to hold alignment while lining up the final hole.</w:t>
      </w:r>
    </w:p>
    <w:p w:rsidR="00422059" w:rsidRDefault="00422059" w:rsidP="00422059">
      <w:pPr>
        <w:jc w:val="both"/>
        <w:rPr>
          <w:snapToGrid w:val="0"/>
          <w:sz w:val="22"/>
        </w:rPr>
      </w:pPr>
    </w:p>
    <w:p w:rsidR="00422059" w:rsidRDefault="00422059" w:rsidP="00422059">
      <w:pPr>
        <w:jc w:val="both"/>
        <w:rPr>
          <w:snapToGrid w:val="0"/>
          <w:sz w:val="22"/>
        </w:rPr>
      </w:pPr>
      <w:r>
        <w:rPr>
          <w:snapToGrid w:val="0"/>
          <w:sz w:val="22"/>
        </w:rPr>
        <w:t>Locate and drill the ½ inch diameter holes through the rear spar of the wing, and the fuselage stub spar, for the rear spar bushings. This also should be drilled in conservative steps to provide a clean accurate hole. Again use ½ inch hardware store bolts for temporary alignment.</w:t>
      </w:r>
    </w:p>
    <w:p w:rsidR="00422059" w:rsidRDefault="00422059" w:rsidP="00422059">
      <w:pPr>
        <w:jc w:val="both"/>
        <w:rPr>
          <w:snapToGrid w:val="0"/>
          <w:sz w:val="22"/>
        </w:rPr>
      </w:pPr>
    </w:p>
    <w:p w:rsidR="00422059" w:rsidRDefault="00422059" w:rsidP="00422059">
      <w:pPr>
        <w:jc w:val="both"/>
        <w:rPr>
          <w:snapToGrid w:val="0"/>
          <w:sz w:val="22"/>
        </w:rPr>
      </w:pPr>
      <w:r>
        <w:rPr>
          <w:snapToGrid w:val="0"/>
          <w:sz w:val="22"/>
        </w:rPr>
        <w:t xml:space="preserve">Remove the temporary bolts and drop the wing carefully out of position, Bond the appropriate hat shaped bushings into position in the wing mounting holes in the main spar box, and the aft spar </w:t>
      </w:r>
      <w:proofErr w:type="spellStart"/>
      <w:r>
        <w:rPr>
          <w:snapToGrid w:val="0"/>
          <w:sz w:val="22"/>
        </w:rPr>
        <w:t>center</w:t>
      </w:r>
      <w:proofErr w:type="spellEnd"/>
      <w:r>
        <w:rPr>
          <w:snapToGrid w:val="0"/>
          <w:sz w:val="22"/>
        </w:rPr>
        <w:t xml:space="preserve"> section protruding from the side of the fuselage. The proper bushing is the hat shaped bushing with the ½ inch O.D. reduced size section, and the longer ( ½ inch) reduced section (part number KS-20)(the shorter pair (KS20A) are for the rear spar section in the wing assembly). </w:t>
      </w:r>
      <w:proofErr w:type="gramStart"/>
      <w:r>
        <w:rPr>
          <w:snapToGrid w:val="0"/>
          <w:sz w:val="22"/>
        </w:rPr>
        <w:t>Bond in place with FLOX/Micro slurry, with the flange side away from the location of the wing rear spar section.</w:t>
      </w:r>
      <w:proofErr w:type="gramEnd"/>
      <w:r>
        <w:rPr>
          <w:snapToGrid w:val="0"/>
          <w:sz w:val="22"/>
        </w:rPr>
        <w:t xml:space="preserve"> Bond the other pair with the shorter ½ inch diameter section into the rear spar section in each wing half, with the flange side away from where the fuselage mounted section of the rear spar will occupy.</w:t>
      </w:r>
    </w:p>
    <w:p w:rsidR="00422059" w:rsidRDefault="00422059" w:rsidP="00422059">
      <w:pPr>
        <w:jc w:val="both"/>
        <w:rPr>
          <w:snapToGrid w:val="0"/>
          <w:sz w:val="22"/>
        </w:rPr>
      </w:pPr>
    </w:p>
    <w:p w:rsidR="00422059" w:rsidRDefault="00422059" w:rsidP="00422059">
      <w:pPr>
        <w:jc w:val="both"/>
        <w:rPr>
          <w:snapToGrid w:val="0"/>
          <w:sz w:val="22"/>
        </w:rPr>
      </w:pPr>
      <w:r>
        <w:rPr>
          <w:snapToGrid w:val="0"/>
          <w:sz w:val="22"/>
        </w:rPr>
        <w:t xml:space="preserve">Use the larger hat shaped bushings (part no. </w:t>
      </w:r>
      <w:proofErr w:type="gramStart"/>
      <w:r>
        <w:rPr>
          <w:snapToGrid w:val="0"/>
          <w:sz w:val="22"/>
        </w:rPr>
        <w:t>KS19) in the ¾ inch holes in the main spar “box”.</w:t>
      </w:r>
      <w:proofErr w:type="gramEnd"/>
      <w:r>
        <w:rPr>
          <w:snapToGrid w:val="0"/>
          <w:sz w:val="22"/>
        </w:rPr>
        <w:t xml:space="preserve"> Again use </w:t>
      </w:r>
      <w:proofErr w:type="gramStart"/>
      <w:r>
        <w:rPr>
          <w:snapToGrid w:val="0"/>
          <w:sz w:val="22"/>
        </w:rPr>
        <w:t>a FLOX</w:t>
      </w:r>
      <w:proofErr w:type="gramEnd"/>
      <w:r>
        <w:rPr>
          <w:b/>
          <w:snapToGrid w:val="0"/>
          <w:sz w:val="22"/>
        </w:rPr>
        <w:t>/</w:t>
      </w:r>
      <w:r>
        <w:rPr>
          <w:snapToGrid w:val="0"/>
          <w:sz w:val="22"/>
        </w:rPr>
        <w:t>MICRO slurry to bond them in place. Slip the straight main spar bushings (part no. KS18) into the ¾ inch hole drilled through the central (neutral axis) section of the spar, and bond them solidly in place with FLOX/MICRO. These should be a little extra long, so carefully dress down the protruding ends until the assembly can be re-inserted into the spar “box”</w:t>
      </w:r>
    </w:p>
    <w:p w:rsidR="00422059" w:rsidRDefault="00422059" w:rsidP="00422059">
      <w:pPr>
        <w:jc w:val="both"/>
        <w:rPr>
          <w:snapToGrid w:val="0"/>
          <w:sz w:val="22"/>
        </w:rPr>
      </w:pPr>
    </w:p>
    <w:p w:rsidR="00422059" w:rsidRDefault="00422059" w:rsidP="00422059">
      <w:pPr>
        <w:jc w:val="both"/>
        <w:rPr>
          <w:snapToGrid w:val="0"/>
          <w:sz w:val="22"/>
        </w:rPr>
      </w:pPr>
      <w:r>
        <w:rPr>
          <w:snapToGrid w:val="0"/>
          <w:sz w:val="22"/>
        </w:rPr>
        <w:lastRenderedPageBreak/>
        <w:t>Re assemble the wing using the specified bolts and associated hardware. The main spar shear bolts are AN8 46. The aft spar mounting bolts are AN514A. Line up these bolt holes as required with a tapered pin. Some reaming at nominal bolt diameter may be required, but only do this reaming if absolutely required and after all fit up procedures have been expended. If more than just a light ream appears to be required, disassemble and re-investigate all of the process steps.</w:t>
      </w:r>
    </w:p>
    <w:p w:rsidR="0039030B" w:rsidRDefault="0039030B">
      <w:bookmarkStart w:id="0" w:name="_GoBack"/>
      <w:bookmarkEnd w:id="0"/>
    </w:p>
    <w:sectPr w:rsidR="0039030B" w:rsidSect="00474BD0">
      <w:type w:val="continuous"/>
      <w:pgSz w:w="12240" w:h="15840" w:code="1"/>
      <w:pgMar w:top="720" w:right="720" w:bottom="720" w:left="720" w:header="720" w:footer="720" w:gutter="0"/>
      <w:cols w:space="720"/>
      <w:noEndnote/>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ucida Calligraphy">
    <w:panose1 w:val="03010101010101010101"/>
    <w:charset w:val="00"/>
    <w:family w:val="script"/>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2059"/>
    <w:rsid w:val="0039030B"/>
    <w:rsid w:val="00422059"/>
    <w:rsid w:val="00435C72"/>
    <w:rsid w:val="00474BD0"/>
    <w:rsid w:val="005D163E"/>
    <w:rsid w:val="006814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ucida Calligraphy" w:eastAsia="Times New Roman" w:hAnsi="Lucida Calligraphy" w:cstheme="majorBidi"/>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2059"/>
    <w:pPr>
      <w:spacing w:after="0" w:line="240" w:lineRule="auto"/>
    </w:pPr>
    <w:rPr>
      <w:rFonts w:ascii="Times New Roman" w:hAnsi="Times New Roman" w:cs="Times New Roman"/>
      <w:sz w:val="20"/>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uiPriority w:val="99"/>
    <w:semiHidden/>
    <w:unhideWhenUsed/>
    <w:rsid w:val="005D163E"/>
    <w:rPr>
      <w:rFonts w:ascii="Arial" w:eastAsiaTheme="majorEastAsia" w:hAnsi="Arial" w:cstheme="majorBidi"/>
      <w:lang w:val="en-US"/>
    </w:rPr>
  </w:style>
  <w:style w:type="paragraph" w:styleId="EnvelopeAddress">
    <w:name w:val="envelope address"/>
    <w:basedOn w:val="Normal"/>
    <w:uiPriority w:val="99"/>
    <w:semiHidden/>
    <w:unhideWhenUsed/>
    <w:rsid w:val="00681498"/>
    <w:pPr>
      <w:framePr w:w="7920" w:h="1980" w:hRule="exact" w:hSpace="180" w:wrap="auto" w:hAnchor="page" w:xAlign="center" w:yAlign="bottom"/>
      <w:ind w:left="2880"/>
    </w:pPr>
    <w:rPr>
      <w:rFonts w:ascii="Arial" w:eastAsiaTheme="majorEastAsia" w:hAnsi="Arial" w:cstheme="majorBidi"/>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ucida Calligraphy" w:eastAsia="Times New Roman" w:hAnsi="Lucida Calligraphy" w:cstheme="majorBidi"/>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2059"/>
    <w:pPr>
      <w:spacing w:after="0" w:line="240" w:lineRule="auto"/>
    </w:pPr>
    <w:rPr>
      <w:rFonts w:ascii="Times New Roman" w:hAnsi="Times New Roman" w:cs="Times New Roman"/>
      <w:sz w:val="20"/>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uiPriority w:val="99"/>
    <w:semiHidden/>
    <w:unhideWhenUsed/>
    <w:rsid w:val="005D163E"/>
    <w:rPr>
      <w:rFonts w:ascii="Arial" w:eastAsiaTheme="majorEastAsia" w:hAnsi="Arial" w:cstheme="majorBidi"/>
      <w:lang w:val="en-US"/>
    </w:rPr>
  </w:style>
  <w:style w:type="paragraph" w:styleId="EnvelopeAddress">
    <w:name w:val="envelope address"/>
    <w:basedOn w:val="Normal"/>
    <w:uiPriority w:val="99"/>
    <w:semiHidden/>
    <w:unhideWhenUsed/>
    <w:rsid w:val="00681498"/>
    <w:pPr>
      <w:framePr w:w="7920" w:h="1980" w:hRule="exact" w:hSpace="180" w:wrap="auto" w:hAnchor="page" w:xAlign="center" w:yAlign="bottom"/>
      <w:ind w:left="2880"/>
    </w:pPr>
    <w:rPr>
      <w:rFonts w:ascii="Arial" w:eastAsiaTheme="majorEastAsia" w:hAnsi="Arial" w:cstheme="majorBidi"/>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779</Words>
  <Characters>4446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cp:revision>
  <dcterms:created xsi:type="dcterms:W3CDTF">2017-10-01T14:15:00Z</dcterms:created>
  <dcterms:modified xsi:type="dcterms:W3CDTF">2017-10-01T14:16:00Z</dcterms:modified>
</cp:coreProperties>
</file>